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5CC605F" w14:textId="540868E5" w:rsidR="002063DF" w:rsidRDefault="003E0BCD" w:rsidP="00D900E5">
      <w:pPr>
        <w:jc w:val="center"/>
      </w:pPr>
      <w:r>
        <w:t>March 8</w:t>
      </w:r>
      <w:r w:rsidR="007F5B14">
        <w:t>, 2018</w:t>
      </w:r>
    </w:p>
    <w:p w14:paraId="658C829B" w14:textId="42F72B73" w:rsidR="00795C96" w:rsidRDefault="003E0BCD" w:rsidP="00D900E5">
      <w:pPr>
        <w:jc w:val="center"/>
      </w:pPr>
      <w:r>
        <w:t xml:space="preserve">YWCA TLC, 3700 </w:t>
      </w:r>
      <w:proofErr w:type="spellStart"/>
      <w:r>
        <w:t>Altura</w:t>
      </w:r>
      <w:proofErr w:type="spellEnd"/>
    </w:p>
    <w:p w14:paraId="52D2817B" w14:textId="1BDCDAD4" w:rsidR="00D900E5" w:rsidRDefault="00084312" w:rsidP="00A6428D">
      <w:r>
        <w:t xml:space="preserve">                                                       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66A67009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BF2B95" w:rsidRPr="00F03505">
        <w:rPr>
          <w:rFonts w:asciiTheme="majorHAnsi" w:hAnsiTheme="majorHAnsi" w:cstheme="majorHAnsi"/>
        </w:rPr>
        <w:t>05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27FC2EF1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BF2B95" w:rsidRPr="00F03505">
        <w:rPr>
          <w:rFonts w:asciiTheme="majorHAnsi" w:hAnsiTheme="majorHAnsi" w:cstheme="majorHAnsi"/>
        </w:rPr>
        <w:t xml:space="preserve">the </w:t>
      </w:r>
      <w:r w:rsidR="003E0BCD">
        <w:rPr>
          <w:rFonts w:asciiTheme="majorHAnsi" w:hAnsiTheme="majorHAnsi" w:cstheme="majorHAnsi"/>
        </w:rPr>
        <w:t xml:space="preserve">YWCA TLC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3E0BCD">
        <w:rPr>
          <w:rFonts w:asciiTheme="majorHAnsi" w:hAnsiTheme="majorHAnsi" w:cstheme="majorHAnsi"/>
        </w:rPr>
        <w:t xml:space="preserve">Zuleiva Salinas and Teresa Laurenzana-Romero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3E0BCD">
        <w:rPr>
          <w:rFonts w:asciiTheme="majorHAnsi" w:hAnsiTheme="majorHAnsi" w:cstheme="majorHAnsi"/>
        </w:rPr>
        <w:t>program</w:t>
      </w:r>
      <w:r w:rsidR="003D5F0C" w:rsidRPr="00F03505">
        <w:rPr>
          <w:rFonts w:asciiTheme="majorHAnsi" w:hAnsiTheme="majorHAnsi" w:cstheme="majorHAnsi"/>
        </w:rPr>
        <w:t>.  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7F6D0C9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>from February 8</w:t>
      </w:r>
      <w:r w:rsidR="003D5F0C" w:rsidRPr="00F03505">
        <w:rPr>
          <w:rFonts w:asciiTheme="majorHAnsi" w:hAnsiTheme="majorHAnsi" w:cstheme="majorHAnsi"/>
        </w:rPr>
        <w:t>,</w:t>
      </w:r>
      <w:r w:rsidR="003E0BCD">
        <w:rPr>
          <w:rFonts w:asciiTheme="majorHAnsi" w:hAnsiTheme="majorHAnsi" w:cstheme="majorHAnsi"/>
        </w:rPr>
        <w:t xml:space="preserve"> 2018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3E0BCD">
        <w:rPr>
          <w:rFonts w:asciiTheme="majorHAnsi" w:hAnsiTheme="majorHAnsi" w:cstheme="majorHAnsi"/>
        </w:rPr>
        <w:t xml:space="preserve">Victor Hernandez </w:t>
      </w:r>
      <w:r w:rsidR="00BF2B95" w:rsidRPr="00F03505">
        <w:rPr>
          <w:rFonts w:asciiTheme="majorHAnsi" w:hAnsiTheme="majorHAnsi" w:cstheme="majorHAnsi"/>
        </w:rPr>
        <w:t>a</w:t>
      </w:r>
      <w:r w:rsidR="00E82756" w:rsidRPr="00F03505">
        <w:rPr>
          <w:rFonts w:asciiTheme="majorHAnsi" w:hAnsiTheme="majorHAnsi" w:cstheme="majorHAnsi"/>
        </w:rPr>
        <w:t xml:space="preserve">nd seconded by </w:t>
      </w:r>
      <w:r w:rsidR="003D5F0C" w:rsidRPr="00F03505">
        <w:rPr>
          <w:rFonts w:asciiTheme="majorHAnsi" w:hAnsiTheme="majorHAnsi" w:cstheme="majorHAnsi"/>
        </w:rPr>
        <w:t>Michael Flores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3AD0523" w14:textId="473EAFEE" w:rsidR="00452E0F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452E0F">
        <w:rPr>
          <w:rFonts w:asciiTheme="majorHAnsi" w:hAnsiTheme="majorHAnsi" w:cstheme="majorHAnsi"/>
          <w:u w:val="single"/>
        </w:rPr>
        <w:t>Membership Committee</w:t>
      </w:r>
      <w:r>
        <w:rPr>
          <w:rFonts w:asciiTheme="majorHAnsi" w:hAnsiTheme="majorHAnsi" w:cstheme="majorHAnsi"/>
        </w:rPr>
        <w:t xml:space="preserve"> – Everett Saucedo, Chair of the Membership Committee, announced that there was a new member request to be considered.  The prospective new member wasn’t in attendance so the discussion and vote were tabled.</w:t>
      </w:r>
    </w:p>
    <w:p w14:paraId="4FAB07C0" w14:textId="77777777" w:rsidR="00452E0F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1C57E9B2" w:rsidR="00CA1314" w:rsidRPr="00F03505" w:rsidRDefault="003E0BCD" w:rsidP="0047150E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Camille Castillo, HUD Project Coordinator and liaison to the CoC Board, provided an update of the most recent CoC Board meeting</w:t>
      </w:r>
      <w:r w:rsidR="00645330" w:rsidRPr="00F03505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She announced that CoC Board </w:t>
      </w:r>
      <w:r w:rsidR="00452E0F">
        <w:rPr>
          <w:rFonts w:asciiTheme="majorHAnsi" w:hAnsiTheme="majorHAnsi" w:cstheme="majorHAnsi"/>
        </w:rPr>
        <w:t xml:space="preserve">meetings were held </w:t>
      </w:r>
      <w:r>
        <w:rPr>
          <w:rFonts w:asciiTheme="majorHAnsi" w:hAnsiTheme="majorHAnsi" w:cstheme="majorHAnsi"/>
        </w:rPr>
        <w:t xml:space="preserve">on the second Thursday of each month at 4:00 p.m. at the </w:t>
      </w:r>
      <w:r w:rsidRPr="003E0BCD">
        <w:rPr>
          <w:rFonts w:asciiTheme="majorHAnsi" w:hAnsiTheme="majorHAnsi" w:cstheme="majorHAnsi"/>
        </w:rPr>
        <w:t>Diocesan Migrant &amp; Refugee Services, Inc.</w:t>
      </w:r>
      <w:r>
        <w:rPr>
          <w:rFonts w:asciiTheme="majorHAnsi" w:hAnsiTheme="majorHAnsi" w:cstheme="majorHAnsi"/>
        </w:rPr>
        <w:t xml:space="preserve">, 2400A E. </w:t>
      </w:r>
      <w:proofErr w:type="spellStart"/>
      <w:r>
        <w:rPr>
          <w:rFonts w:asciiTheme="majorHAnsi" w:hAnsiTheme="majorHAnsi" w:cstheme="majorHAnsi"/>
        </w:rPr>
        <w:t>Yandell</w:t>
      </w:r>
      <w:proofErr w:type="spellEnd"/>
      <w:r>
        <w:rPr>
          <w:rFonts w:asciiTheme="majorHAnsi" w:hAnsiTheme="majorHAnsi" w:cstheme="majorHAnsi"/>
        </w:rPr>
        <w:t>.</w:t>
      </w:r>
      <w:r w:rsidR="005C77D6" w:rsidRPr="00F03505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  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2A3B49EC" w:rsidR="00CA1314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>
        <w:rPr>
          <w:rFonts w:asciiTheme="majorHAnsi" w:hAnsiTheme="majorHAnsi" w:cstheme="majorHAnsi"/>
        </w:rPr>
        <w:t>reminded the group to attend the Planning Committee scheduled for the following Tuesday at 9:00 a.m.</w:t>
      </w:r>
      <w:r w:rsidR="00004FD4" w:rsidRPr="00F03505">
        <w:rPr>
          <w:rFonts w:asciiTheme="majorHAnsi" w:hAnsiTheme="majorHAnsi" w:cstheme="majorHAnsi"/>
        </w:rPr>
        <w:t xml:space="preserve"> 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Pr="00F03505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7011D4C" w14:textId="7D75D6EB" w:rsidR="00817BE4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UTEP CARE Program</w:t>
      </w:r>
      <w:r w:rsidR="004F5DEF" w:rsidRPr="00F03505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A presentation was made by the UTEP Center for Advocacy Resources and Education on the MAPS (Miners Advocacy &amp; Prevention Services) program, offering free and confidential services to any UTEP student, and their support system, </w:t>
      </w:r>
      <w:r w:rsidR="004A071D">
        <w:rPr>
          <w:rFonts w:asciiTheme="majorHAnsi" w:hAnsiTheme="majorHAnsi" w:cstheme="majorHAnsi"/>
        </w:rPr>
        <w:t>who has</w:t>
      </w:r>
      <w:r>
        <w:rPr>
          <w:rFonts w:asciiTheme="majorHAnsi" w:hAnsiTheme="majorHAnsi" w:cstheme="majorHAnsi"/>
        </w:rPr>
        <w:t xml:space="preserve"> been a victim of a crime.</w:t>
      </w:r>
    </w:p>
    <w:p w14:paraId="6F63FEEA" w14:textId="77777777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A3759AE" w14:textId="52B49D77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452E0F">
        <w:rPr>
          <w:rFonts w:asciiTheme="majorHAnsi" w:hAnsiTheme="majorHAnsi" w:cstheme="majorHAnsi"/>
          <w:u w:val="single"/>
        </w:rPr>
        <w:t>Coffee with Leslie Session</w:t>
      </w:r>
      <w:r>
        <w:rPr>
          <w:rFonts w:asciiTheme="majorHAnsi" w:hAnsiTheme="majorHAnsi" w:cstheme="majorHAnsi"/>
        </w:rPr>
        <w:t xml:space="preserve"> – Leslie Can</w:t>
      </w:r>
      <w:r w:rsidR="004765C2">
        <w:rPr>
          <w:rFonts w:asciiTheme="majorHAnsi" w:hAnsiTheme="majorHAnsi" w:cstheme="majorHAnsi"/>
        </w:rPr>
        <w:t>ada, Programs Analyst, reviewed quarterly performance for all Emergency and Transitional Shelters using HUD’s System Performance Measures, comparing programs to community-established benchmarks as a group and individually.</w:t>
      </w:r>
    </w:p>
    <w:p w14:paraId="68786005" w14:textId="77777777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2888D9DB" w14:textId="773682F0" w:rsidR="00452E0F" w:rsidRDefault="00452E0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4765C2">
        <w:rPr>
          <w:rFonts w:asciiTheme="majorHAnsi" w:hAnsiTheme="majorHAnsi" w:cstheme="majorHAnsi"/>
          <w:u w:val="single"/>
        </w:rPr>
        <w:t>Performance Committee</w:t>
      </w:r>
      <w:r>
        <w:rPr>
          <w:rFonts w:asciiTheme="majorHAnsi" w:hAnsiTheme="majorHAnsi" w:cstheme="majorHAnsi"/>
        </w:rPr>
        <w:t xml:space="preserve"> </w:t>
      </w:r>
      <w:r w:rsidR="004765C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4765C2">
        <w:rPr>
          <w:rFonts w:asciiTheme="majorHAnsi" w:hAnsiTheme="majorHAnsi" w:cstheme="majorHAnsi"/>
        </w:rPr>
        <w:t>Camille provided the baseline System Performance Measures report as submitted to HUD in 2017, which all future performance is mea</w:t>
      </w:r>
      <w:r w:rsidR="004A071D">
        <w:rPr>
          <w:rFonts w:asciiTheme="majorHAnsi" w:hAnsiTheme="majorHAnsi" w:cstheme="majorHAnsi"/>
        </w:rPr>
        <w:t xml:space="preserve">sured against.  Based on the CoC’s approved Community Performance Plan, </w:t>
      </w:r>
      <w:r w:rsidR="004765C2">
        <w:rPr>
          <w:rFonts w:asciiTheme="majorHAnsi" w:hAnsiTheme="majorHAnsi" w:cstheme="majorHAnsi"/>
        </w:rPr>
        <w:t>a committee was formed to evaluate performance measures</w:t>
      </w:r>
      <w:r w:rsidR="004A071D">
        <w:rPr>
          <w:rFonts w:asciiTheme="majorHAnsi" w:hAnsiTheme="majorHAnsi" w:cstheme="majorHAnsi"/>
        </w:rPr>
        <w:t xml:space="preserve"> and make recommendations for improvement</w:t>
      </w:r>
      <w:r w:rsidR="004765C2">
        <w:rPr>
          <w:rFonts w:asciiTheme="majorHAnsi" w:hAnsiTheme="majorHAnsi" w:cstheme="majorHAnsi"/>
        </w:rPr>
        <w:t>.  The following members volunteered to serve on this committee:  Connie Jimenez, City of El Paso (Cynthia Gonzales will be her b</w:t>
      </w:r>
      <w:r w:rsidR="004A071D">
        <w:rPr>
          <w:rFonts w:asciiTheme="majorHAnsi" w:hAnsiTheme="majorHAnsi" w:cstheme="majorHAnsi"/>
        </w:rPr>
        <w:t>ackup);</w:t>
      </w:r>
      <w:r w:rsidR="004765C2">
        <w:rPr>
          <w:rFonts w:asciiTheme="majorHAnsi" w:hAnsiTheme="majorHAnsi" w:cstheme="majorHAnsi"/>
        </w:rPr>
        <w:t xml:space="preserve"> Teresa Laurenzana-Romero, YWCA (Zule</w:t>
      </w:r>
      <w:r w:rsidR="004A071D">
        <w:rPr>
          <w:rFonts w:asciiTheme="majorHAnsi" w:hAnsiTheme="majorHAnsi" w:cstheme="majorHAnsi"/>
        </w:rPr>
        <w:t>iva Salinas will be her backup);</w:t>
      </w:r>
      <w:r w:rsidR="004765C2">
        <w:rPr>
          <w:rFonts w:asciiTheme="majorHAnsi" w:hAnsiTheme="majorHAnsi" w:cstheme="majorHAnsi"/>
        </w:rPr>
        <w:t xml:space="preserve"> Darrell </w:t>
      </w:r>
      <w:proofErr w:type="spellStart"/>
      <w:r w:rsidR="004765C2">
        <w:rPr>
          <w:rFonts w:asciiTheme="majorHAnsi" w:hAnsiTheme="majorHAnsi" w:cstheme="majorHAnsi"/>
        </w:rPr>
        <w:t>Mond</w:t>
      </w:r>
      <w:proofErr w:type="spellEnd"/>
      <w:r w:rsidR="004765C2">
        <w:rPr>
          <w:rFonts w:asciiTheme="majorHAnsi" w:hAnsiTheme="majorHAnsi" w:cstheme="majorHAnsi"/>
        </w:rPr>
        <w:t xml:space="preserve">, </w:t>
      </w:r>
      <w:r w:rsidR="004A071D">
        <w:rPr>
          <w:rFonts w:asciiTheme="majorHAnsi" w:hAnsiTheme="majorHAnsi" w:cstheme="majorHAnsi"/>
        </w:rPr>
        <w:t xml:space="preserve">El Paso </w:t>
      </w:r>
      <w:r w:rsidR="004765C2">
        <w:rPr>
          <w:rFonts w:asciiTheme="majorHAnsi" w:hAnsiTheme="majorHAnsi" w:cstheme="majorHAnsi"/>
        </w:rPr>
        <w:t>Veteran</w:t>
      </w:r>
      <w:r w:rsidR="004A071D">
        <w:rPr>
          <w:rFonts w:asciiTheme="majorHAnsi" w:hAnsiTheme="majorHAnsi" w:cstheme="majorHAnsi"/>
        </w:rPr>
        <w:t xml:space="preserve"> &amp; Riders Association; </w:t>
      </w:r>
      <w:r w:rsidR="004A071D">
        <w:rPr>
          <w:rFonts w:asciiTheme="majorHAnsi" w:hAnsiTheme="majorHAnsi" w:cstheme="majorHAnsi"/>
        </w:rPr>
        <w:lastRenderedPageBreak/>
        <w:t xml:space="preserve">Dorothy </w:t>
      </w:r>
      <w:proofErr w:type="spellStart"/>
      <w:r w:rsidR="004A071D">
        <w:rPr>
          <w:rFonts w:asciiTheme="majorHAnsi" w:hAnsiTheme="majorHAnsi" w:cstheme="majorHAnsi"/>
        </w:rPr>
        <w:t>Truax</w:t>
      </w:r>
      <w:proofErr w:type="spellEnd"/>
      <w:r w:rsidR="004A071D">
        <w:rPr>
          <w:rFonts w:asciiTheme="majorHAnsi" w:hAnsiTheme="majorHAnsi" w:cstheme="majorHAnsi"/>
        </w:rPr>
        <w:t xml:space="preserve">, Reynolds House; Veronica Noriega, Emergence Health Network; Josue </w:t>
      </w:r>
      <w:proofErr w:type="spellStart"/>
      <w:r w:rsidR="004A071D">
        <w:rPr>
          <w:rFonts w:asciiTheme="majorHAnsi" w:hAnsiTheme="majorHAnsi" w:cstheme="majorHAnsi"/>
        </w:rPr>
        <w:t>Lachica</w:t>
      </w:r>
      <w:proofErr w:type="spellEnd"/>
      <w:r w:rsidR="004A071D">
        <w:rPr>
          <w:rFonts w:asciiTheme="majorHAnsi" w:hAnsiTheme="majorHAnsi" w:cstheme="majorHAnsi"/>
        </w:rPr>
        <w:t>, El Paso Center for Children; Luis Carlos Terrazas, El Paso Human Services.</w:t>
      </w: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1614DE20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5A0A46" w:rsidRPr="00F03505">
        <w:rPr>
          <w:rFonts w:asciiTheme="majorHAnsi" w:hAnsiTheme="majorHAnsi" w:cstheme="majorHAnsi"/>
        </w:rPr>
        <w:t xml:space="preserve">The meeting was </w:t>
      </w:r>
      <w:r w:rsidRPr="00F03505">
        <w:rPr>
          <w:rFonts w:asciiTheme="majorHAnsi" w:hAnsiTheme="majorHAnsi" w:cstheme="majorHAnsi"/>
        </w:rPr>
        <w:t>adjourn</w:t>
      </w:r>
      <w:r w:rsidR="00F31C24" w:rsidRPr="00F03505">
        <w:rPr>
          <w:rFonts w:asciiTheme="majorHAnsi" w:hAnsiTheme="majorHAnsi" w:cstheme="majorHAnsi"/>
        </w:rPr>
        <w:t xml:space="preserve">ed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004FD4" w:rsidRPr="00F03505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4A071D">
        <w:rPr>
          <w:rFonts w:asciiTheme="majorHAnsi" w:hAnsiTheme="majorHAnsi" w:cstheme="majorHAnsi"/>
        </w:rPr>
        <w:t>3</w:t>
      </w:r>
      <w:r w:rsidR="0012766F" w:rsidRPr="00F03505">
        <w:rPr>
          <w:rFonts w:asciiTheme="majorHAnsi" w:hAnsiTheme="majorHAnsi" w:cstheme="majorHAnsi"/>
        </w:rPr>
        <w:t>5</w:t>
      </w:r>
      <w:r w:rsidR="00CA2718" w:rsidRPr="00F03505">
        <w:rPr>
          <w:rFonts w:asciiTheme="majorHAnsi" w:hAnsiTheme="majorHAnsi" w:cstheme="majorHAnsi"/>
        </w:rPr>
        <w:t xml:space="preserve"> a.m</w:t>
      </w:r>
      <w:bookmarkStart w:id="0" w:name="_GoBack"/>
      <w:bookmarkEnd w:id="0"/>
      <w:r w:rsidR="00CA2718" w:rsidRPr="00F03505">
        <w:rPr>
          <w:rFonts w:asciiTheme="majorHAnsi" w:hAnsiTheme="majorHAnsi" w:cstheme="majorHAnsi"/>
        </w:rPr>
        <w:t>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E39EB"/>
    <w:rsid w:val="000F3DB6"/>
    <w:rsid w:val="00120A35"/>
    <w:rsid w:val="001253DB"/>
    <w:rsid w:val="0012766F"/>
    <w:rsid w:val="0013511F"/>
    <w:rsid w:val="001424F6"/>
    <w:rsid w:val="00172C9F"/>
    <w:rsid w:val="00177539"/>
    <w:rsid w:val="001B045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B496C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F5B14"/>
    <w:rsid w:val="007F6090"/>
    <w:rsid w:val="008145F3"/>
    <w:rsid w:val="00817BE4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E3666"/>
    <w:rsid w:val="00A067A1"/>
    <w:rsid w:val="00A11057"/>
    <w:rsid w:val="00A2297B"/>
    <w:rsid w:val="00A23B1A"/>
    <w:rsid w:val="00A57D10"/>
    <w:rsid w:val="00A6428D"/>
    <w:rsid w:val="00A80A58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67C4F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9D9"/>
    <w:rsid w:val="00CE4EB5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5072"/>
    <w:rsid w:val="00DF10BE"/>
    <w:rsid w:val="00E049E4"/>
    <w:rsid w:val="00E32BF5"/>
    <w:rsid w:val="00E341D4"/>
    <w:rsid w:val="00E4542F"/>
    <w:rsid w:val="00E82756"/>
    <w:rsid w:val="00EA66BE"/>
    <w:rsid w:val="00EC4E89"/>
    <w:rsid w:val="00EE3CDF"/>
    <w:rsid w:val="00EE4AB4"/>
    <w:rsid w:val="00F03505"/>
    <w:rsid w:val="00F06032"/>
    <w:rsid w:val="00F15F84"/>
    <w:rsid w:val="00F31C24"/>
    <w:rsid w:val="00F43253"/>
    <w:rsid w:val="00F43C4B"/>
    <w:rsid w:val="00F607DA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5CDF-BBEB-40FC-B89D-D4E9C14C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2</cp:revision>
  <cp:lastPrinted>2017-04-10T15:29:00Z</cp:lastPrinted>
  <dcterms:created xsi:type="dcterms:W3CDTF">2018-04-09T16:46:00Z</dcterms:created>
  <dcterms:modified xsi:type="dcterms:W3CDTF">2018-04-09T16:46:00Z</dcterms:modified>
</cp:coreProperties>
</file>